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ГАУЗ ТО ДЛРЦ «Надежда»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от «03» декабря 2024 г. № 242 осн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товаров, работ, услуг,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закупки которых осуществляются у субъектов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малого и среднего предпринимательства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8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2411"/>
        <w:gridCol w:w="6769"/>
      </w:tblGrid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№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Код ОКПД2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Наименование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37.00.11.120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по транспортированию сточных вод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81.10.10.000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по обслуживанию помещений комплексные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80.10.12.900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охранных служб прочих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10.86.10.940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Продукция пищевая энтерального питания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21.20.23.193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Средства питания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21.20.10.255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Препараты, применяемые при кашле и простудных заболеваниях.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21.20.10.130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препараты, влияющие на кроветворение и кровь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21.20.10.158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Антисептики и дезинфицирующие препараты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32.50.50.190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22.19.60.119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Перчатки резиновые прочие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13.92.12.161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Простыни из нетканых материалов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22.19.60.113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Перчатки хирургические из каучукового латекса стерильные одноразовые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21.20.24.110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Материалы клейкие перевязочные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32.50.13.190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22.21.29.120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Трубки, шланги и рукава прочие пластмассовые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32.50.13.110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Шприцы, иглы, катетеры, канюли и аналогичные инструменты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26.60.12.124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32.50.21.121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Аппараты для ингаляционного наркоза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21.20.23.199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Средства нелечебные прочие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14.12.30.190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20.59.52.190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78.30.19.000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в области трудовых ресурсов по обеспечению персоналом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21.20.10.236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Психоаналептики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21.20.10.142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гипотензивные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21.20.23.110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Реагенты диагностические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21.20.10.112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заболеваний, связанных с нарушением кислотности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21.20.10.231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Анестетики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21.20.10.113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функциональных расстройств желудочно-кишечного тракта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21.20.10.222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Комбинации противовоспалительных препаратов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21.20.10.192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противогрибковые для системного использования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21.20.10.133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антианемические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21.20.10.146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Бета-адреноблокаторы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21.20.10.193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Препараты, активные в отношении микобактерий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21.20.10.254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обструктивных заболеваний дыхательных путей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21.20.10.235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психотропные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20.15.51.000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Хлорид калия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21.20.10.232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Анальгетики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21.10.51.123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Витамины A и D и их комбинация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21.20.10.191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антибактериальные для системного использования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21.20.10.234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противопаркинсонические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21.20.10.233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противоэпилептические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21.20.10.239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заболеваний нервной системы прочие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21.20.10.259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заболеваний органов дыхания прочие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21.20.10.114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заболеваний печени и желчевыводящих путей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21.20.10.149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гиполипидемические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21.20.10.180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гормональные для системного использования, кроме половых гормонов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21.20.10.119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сахарного диабета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21.20.10.145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Ангиопротекторы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21.20.10.225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Миорелаксанты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21.20.10.251</w:t>
            </w:r>
          </w:p>
        </w:tc>
        <w:tc>
          <w:tcPr>
            <w:tcW w:w="67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назальные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21.20.10.194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противовирусные для системного применения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21.20.10.221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противовоспалительные и противоревматические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20.14.52.110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Соединения гетероциклические,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21.20.10.116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противодиарейные, кишечные противовоспалительные и противомикробные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21.20.23.192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Продукты терапевтические прочие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21.20.10.250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Препараты для лечения органов дыхательной системы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21.20.24.160</w:t>
            </w:r>
          </w:p>
        </w:tc>
        <w:tc>
          <w:tcPr>
            <w:tcW w:w="67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themeColor="text1" w:val="000000"/>
                <w:kern w:val="2"/>
                <w:lang w:val="ru-RU" w:bidi="ar-SA"/>
              </w:rPr>
              <w:t>27.33.13.165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themeColor="text1" w:val="000000"/>
                <w:kern w:val="0"/>
                <w:shd w:fill="FFFFFF" w:val="clear"/>
                <w:lang w:val="ru-RU" w:bidi="ar-SA"/>
              </w:rPr>
              <w:t>Элементы логические магнитные, полупроводниковые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themeColor="text1" w:val="000000"/>
                <w:kern w:val="2"/>
                <w:lang w:val="ru-RU" w:bidi="ar-SA"/>
              </w:rPr>
              <w:t>43.39.19.190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themeColor="text1" w:val="000000"/>
                <w:kern w:val="0"/>
                <w:shd w:fill="FFFFFF" w:val="clear"/>
                <w:lang w:val="ru-RU" w:bidi="ar-SA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themeColor="text1" w:val="000000"/>
                <w:kern w:val="2"/>
                <w:lang w:val="ru-RU" w:bidi="ar-SA"/>
              </w:rPr>
              <w:t>43.21.10.140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themeColor="text1" w:val="000000"/>
                <w:kern w:val="0"/>
                <w:shd w:fill="FFFFFF" w:val="clear"/>
                <w:lang w:val="ru-RU" w:bidi="ar-SA"/>
              </w:rPr>
              <w:t>Работы по монтажу систем пожарной сигнализации и охранной сигнализации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themeColor="text1" w:val="000000"/>
                <w:kern w:val="2"/>
                <w:lang w:val="ru-RU" w:bidi="ar-SA"/>
              </w:rPr>
              <w:t>62.03.12.130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themeColor="text1" w:val="000000"/>
                <w:kern w:val="0"/>
                <w:shd w:fill="FFFFFF" w:val="clear"/>
                <w:lang w:val="ru-RU" w:bidi="ar-SA"/>
              </w:rPr>
              <w:t>Услуги по сопровождению компьютерных систем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62.09.20.190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43.29.19.190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Работы монтажные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62.09.2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color w:themeColor="text1" w:val="000000"/>
                <w:kern w:val="2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62.09.1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по установке компьютеров и периферийного оборудования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25.99.11.190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Оборудование санитарно-техническое прочее и его части из черных металлов, меди или алюминия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27.51.1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Холодильники и морозильники; стиральные машины; электрические одеяла; вентиляторы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27.51.21.190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26.70.13.000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Видеокамеры цифровые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27.20.11.000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Элементы первичные и батареи первичных элементов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26.20.21.120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26.30.21.000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Аппараты телефонные проводные с беспроводной трубкой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27.51.27.000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Печи микроволновые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27.51.23.130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Утюги электрические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27.51.24.110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Электрочайники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27.51.26.110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Приборы отопительные электрические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28.29.12.119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ru-RU" w:bidi="ar-SA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43.22.12.110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76"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10.62.13.112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Глюкоза кристаллическая гидратная фармакопейная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76"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21.20.24.150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Изделия медицинские ватно-марлевые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lang w:val="ru-RU" w:bidi="ar-SA"/>
              </w:rPr>
              <w:t>21.20.24.131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ru-RU" w:bidi="ar-SA"/>
              </w:rPr>
              <w:t>Бинты марлевые медицинские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21.20.24.130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ru-RU" w:bidi="ar-SA"/>
              </w:rPr>
              <w:t>Бинты медицинские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20.59.11.110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Фотопластинки и фотопленки светочувствительные, неэкспонированные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26.60.11.130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Части и принадлежности аппаратов, основанных на использовании рентгеновского или альфа-, бета- или гамма-излучений, применяемых в медицинских целях, включая хирургию, стоматологию, ветеринарию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26.51.51.140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Гигрометры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11.07.1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Воды минеральные и безалкогольные напитки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13.10.62.000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Нитки швейные хлопчатобумажные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13.10.85.110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Нитки швейные синтетические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13.92.11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Одеяла и дорожные пледы (кроме электрических одеял)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13.92.12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Белье постельное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13.92.14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Белье туалетное и кухонное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13.92.13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Белье столовое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13.92.21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Мешки и пакеты, используемые для упаковки товаров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13.92.24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пористой резины, или пластмассы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16.29.1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Изделия из дерева прочие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13.92.29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16.29.2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Изделия из пробки, соломки и материалов для плетения; изделия корзиночные и плетеные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17.12.14.110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Бумага для печати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17.22.11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17.23.1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Принадлежности канцелярские бумажные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20.20.14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Средства дезинфекционные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20.41.3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Мыло и средства моющие, средства чистящие и полирующие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20.41.4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Средства для дезодорирования и ароматизации воздуха в помещениях и воски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20.52.10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Клеи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22.19.60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22.22.11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Мешки и сумки, включая конические, из полимеров этилена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22.22.12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Мешки и сумки, включая конические, из прочих пластмасс, кроме полимеров этилена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22.29.25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Принадлежности канцелярские или школьные пластмассовые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25.71.11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Ножи (кроме ножей для машин) и ножницы; лезвия для них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25.99.22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25.99.23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25.99.29.120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Лопаты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25.99.29.130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Вилы металлические хозяйственные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26.20.1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Компьютеры, их части и принадлежности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26.20.2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Устройства запоминающие и прочие устройства хранения данных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26.20.3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Устройства автоматической обработки данных прочие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26.20.4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Блоки, части и принадлежности вычислительных машин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26.80.14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Карты магнитные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28.23.12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Калькуляторы электронные и устройства записи, копирования и вывода данных с функциями счетных устройств карманные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28.23.2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Оборудование офисное и его части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32.91.11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Метлы и щетки для домашней уборки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32.91.19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Щетки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58.19.1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Услуги в области печатания издательской продукции прочие</w:t>
            </w:r>
          </w:p>
        </w:tc>
      </w:tr>
      <w:tr>
        <w:trPr>
          <w:trHeight w:val="579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58.19.19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Продукция издательская печатная, прочая, не включенная в другие группировки</w:t>
            </w:r>
          </w:p>
        </w:tc>
      </w:tr>
      <w:tr>
        <w:trPr>
          <w:trHeight w:val="543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26.60.13.190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Оборудование для электротерапии прочее, не включенное в другие группировки</w:t>
            </w:r>
          </w:p>
        </w:tc>
      </w:tr>
      <w:tr>
        <w:trPr>
          <w:trHeight w:val="621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29.32.30.390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28.15.24.139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Переключатели скоростей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28.30.93.000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Части прочих машин и оборудования для сельского хозяйства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28.29.23.120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Уплотнения механические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29.32.30.182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  <w:lang w:val="ru-RU" w:bidi="ar-SA"/>
              </w:rPr>
              <w:t>Муфты выключения сцеплений, подшипники муфт выключения сцеплений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29.32.30.220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Колеса, ступицы и их детали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22.19.40.120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Ремни приводные прорезиненные</w:t>
            </w:r>
          </w:p>
        </w:tc>
      </w:tr>
      <w:tr>
        <w:trPr>
          <w:trHeight w:val="575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28.15.10.119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Подшипники качения шариковые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32.91.19.110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Щетки технические</w:t>
            </w:r>
          </w:p>
        </w:tc>
      </w:tr>
      <w:tr>
        <w:trPr>
          <w:trHeight w:val="573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60.20.12.000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Услуги прочие </w:t>
            </w:r>
            <w:r>
              <w:rPr>
                <w:kern w:val="0"/>
                <w:lang w:val="ru-RU" w:bidi="ar-SA"/>
              </w:rPr>
              <w:t xml:space="preserve">по </w:t>
            </w:r>
            <w:r>
              <w:rPr>
                <w:kern w:val="0"/>
                <w:shd w:fill="FFFFFF" w:val="clear"/>
                <w:lang w:val="ru-RU" w:bidi="ar-SA"/>
              </w:rPr>
              <w:t>составлению телепрограмм и вещанию, кроме программ, доступных только на основе подписки</w:t>
            </w:r>
          </w:p>
        </w:tc>
      </w:tr>
      <w:tr>
        <w:trPr>
          <w:trHeight w:val="837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33.13.12.000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>
        <w:trPr>
          <w:trHeight w:val="359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17.12.14.119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Бумага для печати прочая</w:t>
            </w:r>
          </w:p>
        </w:tc>
      </w:tr>
      <w:tr>
        <w:trPr>
          <w:trHeight w:val="435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81.21.10.000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по общей уборке зданий</w:t>
            </w:r>
          </w:p>
        </w:tc>
      </w:tr>
      <w:tr>
        <w:trPr>
          <w:trHeight w:val="416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37.00.12.110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Услуги по опорожнению и чистке выгребных ям, сточных колодцев и септиков</w:t>
            </w:r>
          </w:p>
        </w:tc>
      </w:tr>
      <w:tr>
        <w:trPr>
          <w:trHeight w:val="416" w:hRule="atLeast"/>
        </w:trPr>
        <w:tc>
          <w:tcPr>
            <w:tcW w:w="674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21.20.10</w:t>
            </w:r>
          </w:p>
        </w:tc>
        <w:tc>
          <w:tcPr>
            <w:tcW w:w="67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Препараты лекарственные</w:t>
            </w:r>
          </w:p>
        </w:tc>
      </w:tr>
      <w:tr>
        <w:trPr>
          <w:trHeight w:val="416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32.50.21.122</w:t>
            </w:r>
          </w:p>
        </w:tc>
        <w:tc>
          <w:tcPr>
            <w:tcW w:w="676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Аппараты дыхательные реанимационные</w:t>
            </w:r>
          </w:p>
        </w:tc>
      </w:tr>
      <w:tr>
        <w:trPr>
          <w:trHeight w:val="416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17.22.12.110</w:t>
            </w:r>
          </w:p>
        </w:tc>
        <w:tc>
          <w:tcPr>
            <w:tcW w:w="676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>
        <w:trPr>
          <w:trHeight w:val="416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33.12.19.000 </w:t>
            </w:r>
          </w:p>
        </w:tc>
        <w:tc>
          <w:tcPr>
            <w:tcW w:w="676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Услуги по ремонту и техническому обслуживанию прочего оборудования общего назначения, не включенного в другие группировки </w:t>
            </w:r>
          </w:p>
        </w:tc>
      </w:tr>
      <w:tr>
        <w:trPr>
          <w:trHeight w:val="416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26.40.33.190</w:t>
            </w:r>
          </w:p>
        </w:tc>
        <w:tc>
          <w:tcPr>
            <w:tcW w:w="676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Аппаратура записи и воспроизведения изображения прочая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c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4d2602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d260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rsid w:val="00360952"/>
    <w:pPr>
      <w:spacing w:lineRule="auto" w:line="276" w:before="0" w:after="140"/>
    </w:pPr>
    <w:rPr/>
  </w:style>
  <w:style w:type="paragraph" w:styleId="List">
    <w:name w:val="List"/>
    <w:basedOn w:val="BodyText"/>
    <w:rsid w:val="00360952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1" w:customStyle="1">
    <w:name w:val="Заголовок1"/>
    <w:basedOn w:val="Normal"/>
    <w:next w:val="BodyText"/>
    <w:qFormat/>
    <w:rsid w:val="0036095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3609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360952"/>
    <w:pPr>
      <w:suppressLineNumbers/>
    </w:pPr>
    <w:rPr>
      <w:rFonts w:cs="Arial"/>
    </w:rPr>
  </w:style>
  <w:style w:type="paragraph" w:styleId="S1" w:customStyle="1">
    <w:name w:val="s_1"/>
    <w:basedOn w:val="Normal"/>
    <w:qFormat/>
    <w:rsid w:val="00010ecc"/>
    <w:pPr>
      <w:spacing w:beforeAutospacing="1" w:afterAutospacing="1"/>
    </w:pPr>
    <w:rPr>
      <w:sz w:val="24"/>
      <w:szCs w:val="24"/>
    </w:rPr>
  </w:style>
  <w:style w:type="paragraph" w:styleId="S16" w:customStyle="1">
    <w:name w:val="s_16"/>
    <w:basedOn w:val="Normal"/>
    <w:qFormat/>
    <w:rsid w:val="00c840d5"/>
    <w:pPr>
      <w:spacing w:beforeAutospacing="1" w:afterAutospacing="1"/>
    </w:pPr>
    <w:rPr>
      <w:sz w:val="24"/>
      <w:szCs w:val="24"/>
    </w:rPr>
  </w:style>
  <w:style w:type="paragraph" w:styleId="Style15" w:customStyle="1">
    <w:name w:val="Содержимое таблицы"/>
    <w:basedOn w:val="Normal"/>
    <w:qFormat/>
    <w:rsid w:val="00360952"/>
    <w:pPr>
      <w:widowControl w:val="false"/>
      <w:suppressLineNumbers/>
    </w:pPr>
    <w:rPr/>
  </w:style>
  <w:style w:type="paragraph" w:styleId="Style16" w:customStyle="1">
    <w:name w:val="Заголовок таблицы"/>
    <w:basedOn w:val="Style15"/>
    <w:qFormat/>
    <w:rsid w:val="0036095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c3691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b4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7285-7D43-41EC-B87D-B1C0A7C5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LibreOffice/7.6.4.1$Windows_X86_64 LibreOffice_project/e19e193f88cd6c0525a17fb7a176ed8e6a3e2aa1</Application>
  <AppVersion>15.0000</AppVersion>
  <Pages>4</Pages>
  <Words>1291</Words>
  <Characters>9453</Characters>
  <CharactersWithSpaces>10306</CharactersWithSpaces>
  <Paragraphs>441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2024-04-24T06:30:00Z</dcterms:created>
  <dc:creator>Оксана Юрьевна</dc:creator>
  <dc:description/>
  <dc:language>ru-RU</dc:language>
  <cp:lastModifiedBy/>
  <dcterms:modified xsi:type="dcterms:W3CDTF">2024-12-09T15:31:48Z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